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9627" w14:textId="30059D5E" w:rsidR="00D87458" w:rsidRPr="00E054A0" w:rsidRDefault="00D87458" w:rsidP="00D87458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</w:rPr>
      </w:pPr>
      <w:r w:rsidRPr="00E054A0">
        <w:rPr>
          <w:rFonts w:ascii="Calibri" w:hAnsi="Calibri" w:cs="Calibri"/>
          <w:noProof/>
        </w:rPr>
        <w:drawing>
          <wp:inline distT="0" distB="0" distL="0" distR="0" wp14:anchorId="1673F8EF" wp14:editId="4A62167D">
            <wp:extent cx="1304925" cy="542925"/>
            <wp:effectExtent l="0" t="0" r="9525" b="9525"/>
            <wp:docPr id="1" name="Picture 1" descr="hsgi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gi_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4A0">
        <w:rPr>
          <w:rFonts w:ascii="Calibri" w:hAnsi="Calibri" w:cs="Calibri"/>
        </w:rPr>
        <w:t xml:space="preserve">    </w:t>
      </w:r>
      <w:r w:rsidRPr="00E054A0">
        <w:rPr>
          <w:rFonts w:ascii="Calibri" w:hAnsi="Calibri" w:cs="Calibri"/>
          <w:sz w:val="22"/>
          <w:szCs w:val="22"/>
        </w:rPr>
        <w:t>HRVATSKI SAVEZ GRAĐEVINSKIH INŽENJERA</w:t>
      </w:r>
    </w:p>
    <w:p w14:paraId="758A523F" w14:textId="77777777" w:rsidR="00D87458" w:rsidRPr="00E054A0" w:rsidRDefault="00D87458" w:rsidP="00D87458">
      <w:pPr>
        <w:pStyle w:val="Heading1"/>
        <w:rPr>
          <w:rFonts w:ascii="Calibri" w:hAnsi="Calibri" w:cs="Calibri"/>
          <w:sz w:val="24"/>
        </w:rPr>
      </w:pPr>
      <w:r w:rsidRPr="00E054A0">
        <w:rPr>
          <w:rFonts w:ascii="Calibri" w:hAnsi="Calibri" w:cs="Calibri"/>
          <w:sz w:val="24"/>
        </w:rPr>
        <w:t xml:space="preserve">Zagreb, </w:t>
      </w:r>
      <w:proofErr w:type="spellStart"/>
      <w:r w:rsidRPr="00E054A0">
        <w:rPr>
          <w:rFonts w:ascii="Calibri" w:hAnsi="Calibri" w:cs="Calibri"/>
          <w:sz w:val="24"/>
        </w:rPr>
        <w:t>Berislavićeva</w:t>
      </w:r>
      <w:proofErr w:type="spellEnd"/>
      <w:r w:rsidRPr="00E054A0">
        <w:rPr>
          <w:rFonts w:ascii="Calibri" w:hAnsi="Calibri" w:cs="Calibri"/>
          <w:sz w:val="24"/>
        </w:rPr>
        <w:t xml:space="preserve"> 6, </w:t>
      </w:r>
      <w:proofErr w:type="spellStart"/>
      <w:r w:rsidRPr="00E054A0">
        <w:rPr>
          <w:rFonts w:ascii="Calibri" w:hAnsi="Calibri" w:cs="Calibri"/>
          <w:sz w:val="24"/>
        </w:rPr>
        <w:t>tel</w:t>
      </w:r>
      <w:proofErr w:type="spellEnd"/>
      <w:r w:rsidRPr="00E054A0">
        <w:rPr>
          <w:rFonts w:ascii="Calibri" w:hAnsi="Calibri" w:cs="Calibri"/>
          <w:sz w:val="24"/>
        </w:rPr>
        <w:t xml:space="preserve">: 01/4872-502, e-mail: </w:t>
      </w:r>
      <w:hyperlink r:id="rId6" w:history="1">
        <w:r w:rsidRPr="00D87458">
          <w:rPr>
            <w:rStyle w:val="Hyperlink"/>
            <w:rFonts w:ascii="Calibri" w:hAnsi="Calibri" w:cs="Calibri"/>
            <w:color w:val="7030A0"/>
            <w:sz w:val="24"/>
          </w:rPr>
          <w:t>hsgi@hsgi.org</w:t>
        </w:r>
      </w:hyperlink>
    </w:p>
    <w:p w14:paraId="7CEEFC1E" w14:textId="77777777" w:rsidR="00D87458" w:rsidRDefault="00D87458" w:rsidP="00EA0204">
      <w:pPr>
        <w:spacing w:after="0" w:line="240" w:lineRule="auto"/>
        <w:rPr>
          <w:rFonts w:eastAsia="Arial Narrow" w:cstheme="minorHAnsi"/>
        </w:rPr>
      </w:pPr>
    </w:p>
    <w:p w14:paraId="7626230A" w14:textId="38F7A2F5" w:rsidR="00D87458" w:rsidRPr="00D87458" w:rsidRDefault="00D87458" w:rsidP="00D87458">
      <w:pPr>
        <w:spacing w:after="0" w:line="240" w:lineRule="auto"/>
        <w:rPr>
          <w:rFonts w:cstheme="minorHAnsi"/>
          <w:color w:val="7030A0"/>
          <w:sz w:val="36"/>
          <w:szCs w:val="36"/>
        </w:rPr>
      </w:pPr>
      <w:r w:rsidRPr="00D87458">
        <w:rPr>
          <w:rFonts w:eastAsia="Arial Narrow" w:cstheme="minorHAnsi"/>
          <w:color w:val="7030A0"/>
          <w:sz w:val="36"/>
          <w:szCs w:val="36"/>
        </w:rPr>
        <w:t xml:space="preserve">Stručni seminar: </w:t>
      </w:r>
      <w:r w:rsidRPr="00D87458">
        <w:rPr>
          <w:b/>
          <w:color w:val="7030A0"/>
          <w:sz w:val="36"/>
          <w:szCs w:val="36"/>
        </w:rPr>
        <w:t>Sigurnost digitalnog poslovanja - preduvjeti</w:t>
      </w:r>
    </w:p>
    <w:p w14:paraId="167404EB" w14:textId="77777777" w:rsidR="00D87458" w:rsidRDefault="00D87458" w:rsidP="00EA0204">
      <w:pPr>
        <w:spacing w:after="0" w:line="240" w:lineRule="auto"/>
        <w:rPr>
          <w:rFonts w:eastAsia="Arial Narrow" w:cstheme="minorHAnsi"/>
        </w:rPr>
      </w:pPr>
    </w:p>
    <w:p w14:paraId="60674DF2" w14:textId="77777777" w:rsidR="00D87458" w:rsidRDefault="00D87458" w:rsidP="00EA0204">
      <w:pPr>
        <w:spacing w:after="0" w:line="240" w:lineRule="auto"/>
        <w:rPr>
          <w:rFonts w:eastAsia="Arial Narrow" w:cstheme="minorHAnsi"/>
        </w:rPr>
      </w:pPr>
    </w:p>
    <w:p w14:paraId="4E0571AD" w14:textId="77777777" w:rsidR="00D87458" w:rsidRDefault="00D87458" w:rsidP="00EA0204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>Poštovani,</w:t>
      </w:r>
    </w:p>
    <w:p w14:paraId="2A92E449" w14:textId="693FC214" w:rsidR="00EA0204" w:rsidRPr="002C428B" w:rsidRDefault="00EA0204" w:rsidP="00EA0204">
      <w:pPr>
        <w:spacing w:after="0" w:line="240" w:lineRule="auto"/>
        <w:rPr>
          <w:rFonts w:cstheme="minorHAnsi"/>
        </w:rPr>
      </w:pPr>
      <w:r>
        <w:rPr>
          <w:rFonts w:eastAsia="Arial Narrow" w:cstheme="minorHAnsi"/>
        </w:rPr>
        <w:t xml:space="preserve">Hrvatski savez građevinskih inženjera organizira </w:t>
      </w:r>
      <w:r w:rsidR="003537FB">
        <w:rPr>
          <w:rFonts w:eastAsia="Arial Narrow" w:cstheme="minorHAnsi"/>
        </w:rPr>
        <w:t>2</w:t>
      </w:r>
      <w:r w:rsidR="007606C3">
        <w:rPr>
          <w:rFonts w:eastAsia="Arial Narrow" w:cstheme="minorHAnsi"/>
        </w:rPr>
        <w:t>7</w:t>
      </w:r>
      <w:r>
        <w:rPr>
          <w:rFonts w:eastAsia="Arial Narrow" w:cstheme="minorHAnsi"/>
        </w:rPr>
        <w:t xml:space="preserve">. travnja 2023. seminar: </w:t>
      </w:r>
      <w:r w:rsidRPr="002C428B">
        <w:rPr>
          <w:b/>
        </w:rPr>
        <w:t>Sigurno</w:t>
      </w:r>
      <w:r>
        <w:rPr>
          <w:b/>
        </w:rPr>
        <w:t>s</w:t>
      </w:r>
      <w:r w:rsidRPr="002C428B">
        <w:rPr>
          <w:b/>
        </w:rPr>
        <w:t>t digitalnog poslovanja - preduvjeti</w:t>
      </w:r>
    </w:p>
    <w:p w14:paraId="09ED9FC5" w14:textId="604C8B7A" w:rsidR="00EA0204" w:rsidRDefault="00EA0204" w:rsidP="004E1480">
      <w:pPr>
        <w:spacing w:after="0" w:line="240" w:lineRule="auto"/>
        <w:rPr>
          <w:rFonts w:eastAsia="Arial Narrow" w:cstheme="minorHAnsi"/>
        </w:rPr>
      </w:pPr>
    </w:p>
    <w:p w14:paraId="660DD24F" w14:textId="03500E9D" w:rsidR="007710B4" w:rsidRDefault="00EA0204" w:rsidP="004E1480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Predavači su </w:t>
      </w:r>
      <w:r w:rsidR="007710B4" w:rsidRPr="002C428B">
        <w:rPr>
          <w:rFonts w:eastAsia="Arial Narrow" w:cstheme="minorHAnsi"/>
        </w:rPr>
        <w:t xml:space="preserve">dr.sc. Goran Horvat, </w:t>
      </w:r>
      <w:proofErr w:type="spellStart"/>
      <w:r w:rsidR="007710B4" w:rsidRPr="002C428B">
        <w:rPr>
          <w:rFonts w:eastAsia="Arial Narrow" w:cstheme="minorHAnsi"/>
        </w:rPr>
        <w:t>mag.ing.el</w:t>
      </w:r>
      <w:proofErr w:type="spellEnd"/>
      <w:r w:rsidR="007710B4" w:rsidRPr="002C428B">
        <w:rPr>
          <w:rFonts w:eastAsia="Arial Narrow" w:cstheme="minorHAnsi"/>
        </w:rPr>
        <w:t>.</w:t>
      </w:r>
      <w:r w:rsidR="005B05E7">
        <w:rPr>
          <w:rFonts w:eastAsia="Arial Narrow" w:cstheme="minorHAnsi"/>
        </w:rPr>
        <w:t xml:space="preserve"> i </w:t>
      </w:r>
      <w:r w:rsidR="005B05E7">
        <w:t xml:space="preserve">Maja Ivošević, </w:t>
      </w:r>
      <w:proofErr w:type="spellStart"/>
      <w:r w:rsidR="005B05E7">
        <w:t>mag.oec</w:t>
      </w:r>
      <w:proofErr w:type="spellEnd"/>
      <w:r w:rsidR="005B05E7">
        <w:t>.</w:t>
      </w:r>
    </w:p>
    <w:p w14:paraId="7533981C" w14:textId="51206907" w:rsidR="007710B4" w:rsidRDefault="00EA0204" w:rsidP="004E1480">
      <w:pPr>
        <w:spacing w:after="0" w:line="240" w:lineRule="auto"/>
        <w:rPr>
          <w:rFonts w:eastAsia="Arial Narrow" w:cstheme="minorHAnsi"/>
        </w:rPr>
      </w:pPr>
      <w:r>
        <w:rPr>
          <w:rFonts w:eastAsia="Arial Narrow" w:cstheme="minorHAnsi"/>
        </w:rPr>
        <w:t xml:space="preserve">Seminar će se održati </w:t>
      </w:r>
      <w:r w:rsidRPr="00EA0204">
        <w:rPr>
          <w:rFonts w:eastAsia="Arial Narrow" w:cstheme="minorHAnsi"/>
        </w:rPr>
        <w:t>na Hrvatskome katoličkom sveučilištu u Zagrebu</w:t>
      </w:r>
      <w:r>
        <w:rPr>
          <w:rFonts w:eastAsia="Arial Narrow" w:cstheme="minorHAnsi"/>
        </w:rPr>
        <w:t xml:space="preserve">, </w:t>
      </w:r>
      <w:r w:rsidRPr="00EA0204">
        <w:rPr>
          <w:rFonts w:eastAsia="Arial Narrow" w:cstheme="minorHAnsi"/>
        </w:rPr>
        <w:t>Ilica 242 (ulaz iz Domobranske ulice</w:t>
      </w:r>
      <w:r>
        <w:rPr>
          <w:rFonts w:eastAsia="Arial Narrow" w:cstheme="minorHAnsi"/>
        </w:rPr>
        <w:t>, crna zgrada 3. kat).</w:t>
      </w:r>
    </w:p>
    <w:p w14:paraId="6369FFB1" w14:textId="77777777" w:rsidR="007606C3" w:rsidRDefault="007606C3" w:rsidP="004E1480">
      <w:pPr>
        <w:spacing w:after="0" w:line="240" w:lineRule="auto"/>
        <w:rPr>
          <w:rFonts w:eastAsia="Arial Narrow" w:cstheme="minorHAnsi"/>
        </w:rPr>
      </w:pPr>
    </w:p>
    <w:p w14:paraId="72C9FFA6" w14:textId="26AC0E1E" w:rsidR="007606C3" w:rsidRDefault="007606C3" w:rsidP="004E1480">
      <w:pPr>
        <w:spacing w:after="0" w:line="240" w:lineRule="auto"/>
        <w:rPr>
          <w:b/>
          <w:bCs/>
        </w:rPr>
      </w:pPr>
      <w:r w:rsidRPr="007606C3">
        <w:rPr>
          <w:b/>
          <w:bCs/>
        </w:rPr>
        <w:t>Sudionici seminara ostvarit će kroz program stručnog usavršavanja u graditeljstvu ukupno 3 školska sata edukacije.</w:t>
      </w:r>
    </w:p>
    <w:p w14:paraId="31A65EDB" w14:textId="2710DBE9" w:rsidR="008B759A" w:rsidRPr="007606C3" w:rsidRDefault="008B759A" w:rsidP="004E1480">
      <w:pPr>
        <w:spacing w:after="0" w:line="240" w:lineRule="auto"/>
        <w:rPr>
          <w:b/>
          <w:bCs/>
        </w:rPr>
      </w:pPr>
      <w:r>
        <w:rPr>
          <w:b/>
          <w:bCs/>
        </w:rPr>
        <w:t>Kotizacija je 40 EUR (+PDV), za članove HSGI-a odobravamo popust 20%.</w:t>
      </w:r>
    </w:p>
    <w:p w14:paraId="025B5862" w14:textId="055A516A" w:rsidR="007710B4" w:rsidRDefault="007710B4" w:rsidP="004E1480">
      <w:pPr>
        <w:spacing w:after="0" w:line="240" w:lineRule="auto"/>
      </w:pPr>
    </w:p>
    <w:p w14:paraId="614C4D68" w14:textId="47426C71" w:rsidR="00EA0204" w:rsidRDefault="00EA0204" w:rsidP="004E1480">
      <w:pPr>
        <w:spacing w:after="0" w:line="240" w:lineRule="auto"/>
        <w:rPr>
          <w:rFonts w:cstheme="min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EA0204" w14:paraId="71519248" w14:textId="77777777" w:rsidTr="00EA0204">
        <w:tc>
          <w:tcPr>
            <w:tcW w:w="5240" w:type="dxa"/>
          </w:tcPr>
          <w:p w14:paraId="1CB72030" w14:textId="1979B9E0" w:rsidR="00EA0204" w:rsidRDefault="00EA0204" w:rsidP="004E1480">
            <w:r>
              <w:t>NAZIV SEMINARA</w:t>
            </w:r>
          </w:p>
        </w:tc>
        <w:tc>
          <w:tcPr>
            <w:tcW w:w="2552" w:type="dxa"/>
          </w:tcPr>
          <w:p w14:paraId="385A8776" w14:textId="69B3AF1F" w:rsidR="00EA0204" w:rsidRDefault="00EA0204" w:rsidP="004E1480">
            <w:r>
              <w:t>PREDAVAČI</w:t>
            </w:r>
          </w:p>
        </w:tc>
        <w:tc>
          <w:tcPr>
            <w:tcW w:w="1984" w:type="dxa"/>
          </w:tcPr>
          <w:p w14:paraId="040B9249" w14:textId="54E225C6" w:rsidR="00EA0204" w:rsidRDefault="00EA0204" w:rsidP="004E1480">
            <w:r>
              <w:t>SATNICA</w:t>
            </w:r>
          </w:p>
        </w:tc>
      </w:tr>
      <w:tr w:rsidR="00EA0204" w14:paraId="4BAFBF06" w14:textId="77777777" w:rsidTr="00EA0204">
        <w:tc>
          <w:tcPr>
            <w:tcW w:w="5240" w:type="dxa"/>
          </w:tcPr>
          <w:p w14:paraId="3DB38E0D" w14:textId="77777777" w:rsidR="00EA0204" w:rsidRPr="002C428B" w:rsidRDefault="00EA0204" w:rsidP="00D87458">
            <w:pPr>
              <w:rPr>
                <w:rFonts w:cstheme="minorHAnsi"/>
              </w:rPr>
            </w:pPr>
            <w:r w:rsidRPr="002C428B">
              <w:rPr>
                <w:b/>
              </w:rPr>
              <w:t>Sigurno</w:t>
            </w:r>
            <w:r>
              <w:rPr>
                <w:b/>
              </w:rPr>
              <w:t>s</w:t>
            </w:r>
            <w:r w:rsidRPr="002C428B">
              <w:rPr>
                <w:b/>
              </w:rPr>
              <w:t>t digitalnog poslovanja - preduvjeti</w:t>
            </w:r>
          </w:p>
          <w:p w14:paraId="7401D4B1" w14:textId="77777777" w:rsidR="00EA0204" w:rsidRPr="002C428B" w:rsidRDefault="00EA0204" w:rsidP="00D87458">
            <w:pPr>
              <w:rPr>
                <w:rFonts w:cstheme="minorHAnsi"/>
              </w:rPr>
            </w:pPr>
            <w:r w:rsidRPr="002C428B">
              <w:rPr>
                <w:rFonts w:cstheme="minorHAnsi"/>
              </w:rPr>
              <w:t>Kratki sadržaj seminara:</w:t>
            </w:r>
          </w:p>
          <w:p w14:paraId="05497A66" w14:textId="77777777" w:rsidR="00EA0204" w:rsidRPr="002C428B" w:rsidRDefault="00EA0204" w:rsidP="00D87458">
            <w:r w:rsidRPr="002C428B">
              <w:t xml:space="preserve">Stručno osposobljavanje za unaprjeđenje digitalnog poslovanja građevinskih poduzeća. Sudionici će upoznati sa sljedećim temama: </w:t>
            </w:r>
          </w:p>
          <w:p w14:paraId="6EE94456" w14:textId="5D154241" w:rsidR="00EA0204" w:rsidRPr="002C428B" w:rsidRDefault="00EA0204" w:rsidP="00D87458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2C428B">
              <w:t>Što je</w:t>
            </w:r>
            <w:r w:rsidR="003537FB">
              <w:t xml:space="preserve"> </w:t>
            </w:r>
            <w:r w:rsidRPr="002C428B">
              <w:t>informacijska sigurnost i zašto je informacijska sigurnost bitna?</w:t>
            </w:r>
          </w:p>
          <w:p w14:paraId="05EF9AAC" w14:textId="77777777" w:rsidR="00EA0204" w:rsidRPr="002C428B" w:rsidRDefault="00EA0204" w:rsidP="00D87458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2C428B">
              <w:t>CIA trokut zaštite podataka (</w:t>
            </w:r>
            <w:proofErr w:type="spellStart"/>
            <w:r w:rsidRPr="002C428B">
              <w:t>Confidentiality</w:t>
            </w:r>
            <w:proofErr w:type="spellEnd"/>
            <w:r w:rsidRPr="002C428B">
              <w:t xml:space="preserve">, </w:t>
            </w:r>
            <w:proofErr w:type="spellStart"/>
            <w:r w:rsidRPr="002C428B">
              <w:t>Integrity</w:t>
            </w:r>
            <w:proofErr w:type="spellEnd"/>
            <w:r w:rsidRPr="002C428B">
              <w:t xml:space="preserve">, </w:t>
            </w:r>
            <w:proofErr w:type="spellStart"/>
            <w:r w:rsidRPr="002C428B">
              <w:t>Availability</w:t>
            </w:r>
            <w:proofErr w:type="spellEnd"/>
            <w:r w:rsidRPr="002C428B">
              <w:t>).</w:t>
            </w:r>
          </w:p>
          <w:p w14:paraId="540D5CAD" w14:textId="77777777" w:rsidR="00EA0204" w:rsidRPr="002C428B" w:rsidRDefault="00EA0204" w:rsidP="00D87458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2C428B">
              <w:t>Zaposlenici - najveća snaga i najveća prijetnja informacijskoj sigurnosti (upravljanje ljudskim potencijalima, trening informacijske sigurnosti i kultura).</w:t>
            </w:r>
          </w:p>
          <w:p w14:paraId="1FA9286C" w14:textId="77777777" w:rsidR="00EA0204" w:rsidRPr="002C428B" w:rsidRDefault="00EA0204" w:rsidP="00D87458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2C428B">
              <w:t xml:space="preserve">Upravljanje lozinkama na siguran način - dužina i kompleksnost lozinke, alati za upravljanje lozinkama, </w:t>
            </w:r>
            <w:proofErr w:type="spellStart"/>
            <w:r w:rsidRPr="002C428B">
              <w:t>dvostupanjska</w:t>
            </w:r>
            <w:proofErr w:type="spellEnd"/>
            <w:r w:rsidRPr="002C428B">
              <w:t xml:space="preserve"> </w:t>
            </w:r>
            <w:proofErr w:type="spellStart"/>
            <w:r w:rsidRPr="002C428B">
              <w:t>autentifikacija</w:t>
            </w:r>
            <w:proofErr w:type="spellEnd"/>
            <w:r w:rsidRPr="002C428B">
              <w:t>.</w:t>
            </w:r>
          </w:p>
          <w:p w14:paraId="37808D54" w14:textId="77777777" w:rsidR="00EA0204" w:rsidRPr="002C428B" w:rsidRDefault="00EA0204" w:rsidP="00D87458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2C428B">
              <w:t xml:space="preserve">Oblak (engl. </w:t>
            </w:r>
            <w:proofErr w:type="spellStart"/>
            <w:r w:rsidRPr="002C428B">
              <w:t>Cloud</w:t>
            </w:r>
            <w:proofErr w:type="spellEnd"/>
            <w:r w:rsidRPr="002C428B">
              <w:t>) u svakodnevnom poslovanju - Prednosti i nedostaci razmjene i pohrane informacija.</w:t>
            </w:r>
          </w:p>
          <w:p w14:paraId="2B3FDF14" w14:textId="77777777" w:rsidR="00EA0204" w:rsidRDefault="00EA0204" w:rsidP="00D87458"/>
          <w:p w14:paraId="6165BC74" w14:textId="54D5DB03" w:rsidR="00EA0204" w:rsidRDefault="00EA0204" w:rsidP="00D87458">
            <w:r w:rsidRPr="002C428B">
              <w:t>Seminar je namijenjen prvenstveno poduzetnicima, neovisno o vrsti djelatnosti, koji u svom radu koriste ili ne koriste Internet.</w:t>
            </w:r>
          </w:p>
        </w:tc>
        <w:tc>
          <w:tcPr>
            <w:tcW w:w="2552" w:type="dxa"/>
          </w:tcPr>
          <w:p w14:paraId="5DF0B5A4" w14:textId="77777777" w:rsidR="00EA0204" w:rsidRDefault="00EA0204" w:rsidP="00EA0204">
            <w:pPr>
              <w:rPr>
                <w:rFonts w:eastAsia="Arial Narrow" w:cstheme="minorHAnsi"/>
              </w:rPr>
            </w:pPr>
            <w:r w:rsidRPr="002C428B">
              <w:rPr>
                <w:rFonts w:eastAsia="Arial Narrow" w:cstheme="minorHAnsi"/>
              </w:rPr>
              <w:t xml:space="preserve">dr.sc. </w:t>
            </w:r>
            <w:r w:rsidRPr="00EA0204">
              <w:rPr>
                <w:rFonts w:eastAsia="Arial Narrow" w:cstheme="minorHAnsi"/>
                <w:b/>
                <w:bCs/>
              </w:rPr>
              <w:t>Goran Horvat</w:t>
            </w:r>
            <w:r w:rsidRPr="002C428B">
              <w:rPr>
                <w:rFonts w:eastAsia="Arial Narrow" w:cstheme="minorHAnsi"/>
              </w:rPr>
              <w:t xml:space="preserve">, </w:t>
            </w:r>
            <w:proofErr w:type="spellStart"/>
            <w:r w:rsidRPr="002C428B">
              <w:rPr>
                <w:rFonts w:eastAsia="Arial Narrow" w:cstheme="minorHAnsi"/>
              </w:rPr>
              <w:t>mag.ing.el</w:t>
            </w:r>
            <w:proofErr w:type="spellEnd"/>
            <w:r w:rsidRPr="002C428B">
              <w:rPr>
                <w:rFonts w:eastAsia="Arial Narrow" w:cstheme="minorHAnsi"/>
              </w:rPr>
              <w:t>.</w:t>
            </w:r>
          </w:p>
          <w:p w14:paraId="5EEBCF73" w14:textId="6DDB3F1C" w:rsidR="00EA0204" w:rsidRDefault="00EA0204" w:rsidP="00EA0204">
            <w:pPr>
              <w:rPr>
                <w:rFonts w:eastAsia="Arial Narrow" w:cstheme="minorHAnsi"/>
              </w:rPr>
            </w:pPr>
            <w:r w:rsidRPr="00EA0204">
              <w:rPr>
                <w:b/>
                <w:bCs/>
              </w:rPr>
              <w:t>Maja Ivošević</w:t>
            </w:r>
            <w:r>
              <w:t xml:space="preserve">, </w:t>
            </w:r>
            <w:proofErr w:type="spellStart"/>
            <w:r>
              <w:t>mag.oec</w:t>
            </w:r>
            <w:proofErr w:type="spellEnd"/>
            <w:r>
              <w:t xml:space="preserve">. </w:t>
            </w:r>
          </w:p>
          <w:p w14:paraId="16FBA85A" w14:textId="77777777" w:rsidR="00EA0204" w:rsidRDefault="00EA0204" w:rsidP="004E1480"/>
        </w:tc>
        <w:tc>
          <w:tcPr>
            <w:tcW w:w="1984" w:type="dxa"/>
          </w:tcPr>
          <w:p w14:paraId="4F7641FC" w14:textId="2AD9223E" w:rsidR="00EA0204" w:rsidRDefault="00EA0204" w:rsidP="004E1480">
            <w:r>
              <w:t>16:00-18:15</w:t>
            </w:r>
          </w:p>
        </w:tc>
      </w:tr>
    </w:tbl>
    <w:p w14:paraId="5A4706D6" w14:textId="2D4166F6" w:rsidR="00D87458" w:rsidRDefault="00D87458" w:rsidP="004E1480">
      <w:pPr>
        <w:spacing w:after="0" w:line="240" w:lineRule="auto"/>
      </w:pPr>
    </w:p>
    <w:p w14:paraId="4117AAD5" w14:textId="0A7BBB4D" w:rsidR="001954F9" w:rsidRPr="001954F9" w:rsidRDefault="001954F9" w:rsidP="004E1480">
      <w:pPr>
        <w:spacing w:after="0" w:line="240" w:lineRule="auto"/>
        <w:rPr>
          <w:b/>
          <w:bCs/>
          <w:color w:val="FF0000"/>
        </w:rPr>
      </w:pPr>
      <w:r w:rsidRPr="001954F9">
        <w:rPr>
          <w:b/>
          <w:bCs/>
          <w:color w:val="FF0000"/>
        </w:rPr>
        <w:t xml:space="preserve">Napomena: Za sudjelovanje na seminaru ispunite prijavnicu u privitku i pošaljite na: </w:t>
      </w:r>
      <w:r w:rsidR="00455B7A">
        <w:rPr>
          <w:b/>
          <w:bCs/>
          <w:color w:val="FF0000"/>
        </w:rPr>
        <w:t>hsgi@</w:t>
      </w:r>
      <w:r w:rsidRPr="001954F9">
        <w:rPr>
          <w:b/>
          <w:bCs/>
          <w:color w:val="FF0000"/>
        </w:rPr>
        <w:t>hsgi.org</w:t>
      </w:r>
    </w:p>
    <w:p w14:paraId="6DAF1638" w14:textId="77777777" w:rsidR="00D87458" w:rsidRDefault="00D87458">
      <w:r>
        <w:br w:type="page"/>
      </w:r>
    </w:p>
    <w:p w14:paraId="65B29D70" w14:textId="3D650B52" w:rsidR="00D87458" w:rsidRPr="00E054A0" w:rsidRDefault="00D87458" w:rsidP="00D87458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 w:cs="Calibri"/>
        </w:rPr>
      </w:pPr>
      <w:r w:rsidRPr="00E054A0">
        <w:rPr>
          <w:rFonts w:ascii="Calibri" w:hAnsi="Calibri" w:cs="Calibri"/>
          <w:noProof/>
        </w:rPr>
        <w:lastRenderedPageBreak/>
        <w:drawing>
          <wp:inline distT="0" distB="0" distL="0" distR="0" wp14:anchorId="70F442C6" wp14:editId="51081045">
            <wp:extent cx="1304925" cy="542925"/>
            <wp:effectExtent l="0" t="0" r="9525" b="9525"/>
            <wp:docPr id="2" name="Picture 2" descr="hsgi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gi_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4A0">
        <w:rPr>
          <w:rFonts w:ascii="Calibri" w:hAnsi="Calibri" w:cs="Calibri"/>
        </w:rPr>
        <w:t xml:space="preserve">    </w:t>
      </w:r>
      <w:r w:rsidRPr="00E054A0">
        <w:rPr>
          <w:rFonts w:ascii="Calibri" w:hAnsi="Calibri" w:cs="Calibri"/>
          <w:sz w:val="22"/>
          <w:szCs w:val="22"/>
        </w:rPr>
        <w:t>HRVATSKI SAVEZ GRAĐEVINSKIH INŽENJERA</w:t>
      </w:r>
    </w:p>
    <w:p w14:paraId="104EC71A" w14:textId="77777777" w:rsidR="00D87458" w:rsidRPr="00E054A0" w:rsidRDefault="00D87458" w:rsidP="00D87458">
      <w:pPr>
        <w:pStyle w:val="Heading1"/>
        <w:rPr>
          <w:rFonts w:ascii="Calibri" w:hAnsi="Calibri" w:cs="Calibri"/>
          <w:sz w:val="24"/>
        </w:rPr>
      </w:pPr>
      <w:r w:rsidRPr="00E054A0">
        <w:rPr>
          <w:rFonts w:ascii="Calibri" w:hAnsi="Calibri" w:cs="Calibri"/>
          <w:sz w:val="24"/>
        </w:rPr>
        <w:t xml:space="preserve">Zagreb, </w:t>
      </w:r>
      <w:proofErr w:type="spellStart"/>
      <w:r w:rsidRPr="00E054A0">
        <w:rPr>
          <w:rFonts w:ascii="Calibri" w:hAnsi="Calibri" w:cs="Calibri"/>
          <w:sz w:val="24"/>
        </w:rPr>
        <w:t>Berislavićeva</w:t>
      </w:r>
      <w:proofErr w:type="spellEnd"/>
      <w:r w:rsidRPr="00E054A0">
        <w:rPr>
          <w:rFonts w:ascii="Calibri" w:hAnsi="Calibri" w:cs="Calibri"/>
          <w:sz w:val="24"/>
        </w:rPr>
        <w:t xml:space="preserve"> 6, </w:t>
      </w:r>
      <w:proofErr w:type="spellStart"/>
      <w:r w:rsidRPr="00E054A0">
        <w:rPr>
          <w:rFonts w:ascii="Calibri" w:hAnsi="Calibri" w:cs="Calibri"/>
          <w:sz w:val="24"/>
        </w:rPr>
        <w:t>tel</w:t>
      </w:r>
      <w:proofErr w:type="spellEnd"/>
      <w:r w:rsidRPr="00E054A0">
        <w:rPr>
          <w:rFonts w:ascii="Calibri" w:hAnsi="Calibri" w:cs="Calibri"/>
          <w:sz w:val="24"/>
        </w:rPr>
        <w:t xml:space="preserve">: 01/4872-502, e-mail: </w:t>
      </w:r>
      <w:hyperlink r:id="rId7" w:history="1">
        <w:r w:rsidRPr="00D87458">
          <w:rPr>
            <w:rStyle w:val="Hyperlink"/>
            <w:rFonts w:ascii="Calibri" w:hAnsi="Calibri" w:cs="Calibri"/>
            <w:color w:val="7030A0"/>
            <w:sz w:val="24"/>
          </w:rPr>
          <w:t>hsgi@hsgi.org</w:t>
        </w:r>
      </w:hyperlink>
    </w:p>
    <w:p w14:paraId="0D9036E8" w14:textId="77777777" w:rsidR="00EA0204" w:rsidRDefault="00EA0204" w:rsidP="004E1480">
      <w:pPr>
        <w:spacing w:after="0" w:line="240" w:lineRule="auto"/>
      </w:pPr>
    </w:p>
    <w:p w14:paraId="36774B53" w14:textId="687023FA" w:rsidR="00C47D30" w:rsidRDefault="00C47D30" w:rsidP="004E1480">
      <w:pPr>
        <w:spacing w:after="0" w:line="240" w:lineRule="auto"/>
      </w:pPr>
    </w:p>
    <w:p w14:paraId="312109D5" w14:textId="7BEC0D8B" w:rsidR="00D87458" w:rsidRPr="00D87458" w:rsidRDefault="00D87458" w:rsidP="004E1480">
      <w:pPr>
        <w:spacing w:after="0" w:line="240" w:lineRule="auto"/>
        <w:rPr>
          <w:b/>
          <w:bCs/>
        </w:rPr>
      </w:pPr>
      <w:r w:rsidRPr="00D87458">
        <w:rPr>
          <w:b/>
          <w:bCs/>
        </w:rPr>
        <w:t>Životopisi predavača:</w:t>
      </w:r>
    </w:p>
    <w:p w14:paraId="29D09950" w14:textId="77777777" w:rsidR="00D87458" w:rsidRDefault="00D87458" w:rsidP="004E1480">
      <w:pPr>
        <w:spacing w:after="0" w:line="240" w:lineRule="auto"/>
      </w:pPr>
    </w:p>
    <w:p w14:paraId="0E76F66A" w14:textId="75A0FB01" w:rsidR="00C47D30" w:rsidRDefault="00C47D30" w:rsidP="00C47D30">
      <w:pPr>
        <w:jc w:val="both"/>
      </w:pPr>
      <w:r w:rsidRPr="00CB7FAC">
        <w:t xml:space="preserve">dr. sc. </w:t>
      </w:r>
      <w:r w:rsidRPr="00D87458">
        <w:rPr>
          <w:b/>
          <w:bCs/>
        </w:rPr>
        <w:t>Goran Horvat</w:t>
      </w:r>
      <w:r w:rsidRPr="00CB7FAC">
        <w:t xml:space="preserve">, </w:t>
      </w:r>
      <w:proofErr w:type="spellStart"/>
      <w:r w:rsidRPr="00CB7FAC">
        <w:t>mag.ing.el</w:t>
      </w:r>
      <w:proofErr w:type="spellEnd"/>
      <w:r w:rsidRPr="00CB7FAC">
        <w:t>. -</w:t>
      </w:r>
      <w:r w:rsidR="003537FB">
        <w:t xml:space="preserve"> </w:t>
      </w:r>
      <w:r w:rsidRPr="00CB7FAC">
        <w:t>Doktorirao je 2017 godine iz područja Tehničke znanosti, Elektrotehnika na Fakultetu elektrotehnike, računarstva i informacijskim tehnologija Osijek.</w:t>
      </w:r>
      <w:r w:rsidR="003537FB">
        <w:t xml:space="preserve"> </w:t>
      </w:r>
      <w:r w:rsidRPr="00CB7FAC">
        <w:t xml:space="preserve">Od 2011. g. do 2018. g. bio je zaposlen kao asistent/ znanstveni novak / </w:t>
      </w:r>
      <w:proofErr w:type="spellStart"/>
      <w:r w:rsidRPr="00CB7FAC">
        <w:t>poslijedoktorand</w:t>
      </w:r>
      <w:proofErr w:type="spellEnd"/>
      <w:r w:rsidR="003537FB">
        <w:t xml:space="preserve"> </w:t>
      </w:r>
      <w:r w:rsidRPr="00CB7FAC">
        <w:t>(FERIT Osijek).</w:t>
      </w:r>
      <w:r w:rsidR="003537FB">
        <w:t xml:space="preserve"> </w:t>
      </w:r>
      <w:r w:rsidRPr="00CB7FAC">
        <w:t xml:space="preserve">Od 2018. g. do 2020. g. kao Softverski inženjer za razvoj aplikacija vodi tima za razvoj aplikacija u području </w:t>
      </w:r>
      <w:proofErr w:type="spellStart"/>
      <w:r w:rsidRPr="00CB7FAC">
        <w:t>blockchain</w:t>
      </w:r>
      <w:proofErr w:type="spellEnd"/>
      <w:r w:rsidRPr="00CB7FAC">
        <w:t xml:space="preserve"> tehnologija. Od 2020. g. do 2023. g kao zamjenik tehničkog direktora, član uprave i savjetnik uprave oblikuje strategiju IT tvrtke u segmentu razvoja aplikacije </w:t>
      </w:r>
      <w:proofErr w:type="spellStart"/>
      <w:r w:rsidRPr="00CB7FAC">
        <w:t>blockchain</w:t>
      </w:r>
      <w:proofErr w:type="spellEnd"/>
      <w:r w:rsidRPr="00CB7FAC">
        <w:t xml:space="preserve"> tehnologije i upravljanje informacijskom sigurnošću. Od 2023. godine, kao suosnivač tvrtke </w:t>
      </w:r>
      <w:proofErr w:type="spellStart"/>
      <w:r w:rsidRPr="00CB7FAC">
        <w:t>MindMint</w:t>
      </w:r>
      <w:proofErr w:type="spellEnd"/>
      <w:r w:rsidRPr="00CB7FAC">
        <w:t xml:space="preserve"> </w:t>
      </w:r>
      <w:proofErr w:type="spellStart"/>
      <w:r w:rsidRPr="00CB7FAC">
        <w:t>Solutions</w:t>
      </w:r>
      <w:proofErr w:type="spellEnd"/>
      <w:r w:rsidRPr="00CB7FAC">
        <w:t xml:space="preserve"> d.o.o, svoju profesionalnu karijeru usmjerava u područje savjetovanja i implementacije sustava upravljanja informacijskom sigurnošću, kontinuitetom poslovanja i upravljanja IT uslugama te savjetovanja o primjeni tehnologija u nastajanju. Koautor je više od 40 znanstvenih/stručnih članaka. Posjeduje certifikate C4: </w:t>
      </w:r>
      <w:proofErr w:type="spellStart"/>
      <w:r w:rsidRPr="00CB7FAC">
        <w:t>Certified</w:t>
      </w:r>
      <w:proofErr w:type="spellEnd"/>
      <w:r w:rsidRPr="00CB7FAC">
        <w:t xml:space="preserve"> </w:t>
      </w:r>
      <w:proofErr w:type="spellStart"/>
      <w:r w:rsidRPr="00CB7FAC">
        <w:t>Bitcoin</w:t>
      </w:r>
      <w:proofErr w:type="spellEnd"/>
      <w:r w:rsidRPr="00CB7FAC">
        <w:t xml:space="preserve"> Professional (CBP), </w:t>
      </w:r>
      <w:proofErr w:type="spellStart"/>
      <w:r w:rsidRPr="00CB7FAC">
        <w:t>Blockchain</w:t>
      </w:r>
      <w:proofErr w:type="spellEnd"/>
      <w:r w:rsidRPr="00CB7FAC">
        <w:t xml:space="preserve"> </w:t>
      </w:r>
      <w:proofErr w:type="spellStart"/>
      <w:r w:rsidRPr="00CB7FAC">
        <w:t>Council</w:t>
      </w:r>
      <w:proofErr w:type="spellEnd"/>
      <w:r w:rsidRPr="00CB7FAC">
        <w:t xml:space="preserve">: </w:t>
      </w:r>
      <w:proofErr w:type="spellStart"/>
      <w:r w:rsidRPr="00CB7FAC">
        <w:t>Certified</w:t>
      </w:r>
      <w:proofErr w:type="spellEnd"/>
      <w:r w:rsidRPr="00CB7FAC">
        <w:t xml:space="preserve"> </w:t>
      </w:r>
      <w:proofErr w:type="spellStart"/>
      <w:r w:rsidRPr="00CB7FAC">
        <w:t>Ethereum</w:t>
      </w:r>
      <w:proofErr w:type="spellEnd"/>
      <w:r w:rsidRPr="00CB7FAC">
        <w:t xml:space="preserve"> </w:t>
      </w:r>
      <w:proofErr w:type="spellStart"/>
      <w:r w:rsidRPr="00CB7FAC">
        <w:t>Expert</w:t>
      </w:r>
      <w:proofErr w:type="spellEnd"/>
      <w:r w:rsidRPr="00CB7FAC">
        <w:t xml:space="preserve"> (CEE), Certifikat vodećeg (</w:t>
      </w:r>
      <w:proofErr w:type="spellStart"/>
      <w:r w:rsidRPr="00CB7FAC">
        <w:t>lead</w:t>
      </w:r>
      <w:proofErr w:type="spellEnd"/>
      <w:r w:rsidRPr="00CB7FAC">
        <w:t>) auditora za Informacijsku sigurnost, kontinuitet poslovanja i upravljanja uslugama (ISO/IEC 27001:2013, ISO 22301:2019, ISO/IEC 20000-1:2018).</w:t>
      </w:r>
    </w:p>
    <w:p w14:paraId="6E24C048" w14:textId="77777777" w:rsidR="00C47D30" w:rsidRDefault="00C47D30" w:rsidP="00C47D30">
      <w:pPr>
        <w:jc w:val="both"/>
      </w:pPr>
    </w:p>
    <w:p w14:paraId="00A899C9" w14:textId="59399887" w:rsidR="00C47D30" w:rsidRDefault="00C47D30" w:rsidP="0075780A">
      <w:pPr>
        <w:jc w:val="both"/>
      </w:pPr>
      <w:r w:rsidRPr="00D87458">
        <w:rPr>
          <w:b/>
          <w:bCs/>
        </w:rPr>
        <w:t>Maja Ivošević</w:t>
      </w:r>
      <w:r w:rsidRPr="00CB7FAC">
        <w:t xml:space="preserve">, </w:t>
      </w:r>
      <w:proofErr w:type="spellStart"/>
      <w:r w:rsidRPr="00CB7FAC">
        <w:t>mag.oec</w:t>
      </w:r>
      <w:proofErr w:type="spellEnd"/>
      <w:r w:rsidRPr="00CB7FAC">
        <w:t xml:space="preserve">. </w:t>
      </w:r>
      <w:r>
        <w:t>savjetnik</w:t>
      </w:r>
      <w:r w:rsidRPr="00CB7FAC">
        <w:t xml:space="preserve"> sustava upravljanja kontinuitetom poslovanja, informacijskom sigurnošću i IT uslugama u </w:t>
      </w:r>
      <w:proofErr w:type="spellStart"/>
      <w:r w:rsidRPr="00CB7FAC">
        <w:t>tvrtci</w:t>
      </w:r>
      <w:proofErr w:type="spellEnd"/>
      <w:r w:rsidRPr="00CB7FAC">
        <w:t xml:space="preserve"> </w:t>
      </w:r>
      <w:proofErr w:type="spellStart"/>
      <w:r w:rsidRPr="00CB7FAC">
        <w:t>MindMint</w:t>
      </w:r>
      <w:proofErr w:type="spellEnd"/>
      <w:r w:rsidRPr="00CB7FAC">
        <w:t xml:space="preserve"> </w:t>
      </w:r>
      <w:proofErr w:type="spellStart"/>
      <w:r w:rsidRPr="00CB7FAC">
        <w:t>Solutions</w:t>
      </w:r>
      <w:proofErr w:type="spellEnd"/>
      <w:r w:rsidRPr="00CB7FAC">
        <w:t xml:space="preserve"> d.o.o. u kojoj je ujedno i suosnivač</w:t>
      </w:r>
      <w:r>
        <w:t xml:space="preserve"> i direktor</w:t>
      </w:r>
      <w:r w:rsidRPr="00CB7FAC">
        <w:t>. Magistrirala je 2010. godine pri Ekonomskom fakultetu u Osijeku</w:t>
      </w:r>
      <w:r>
        <w:t xml:space="preserve">. </w:t>
      </w:r>
      <w:r w:rsidRPr="00CB7FAC">
        <w:t xml:space="preserve">Dosadašnje desetogodišnje radno iskustvo bazirano je na IT industriji koje obuhvaća voditeljstvo tima podrške korisnicima u IT sektoru vezano uz pružanje pomoći u korištenju proizvoda temeljenih na </w:t>
      </w:r>
      <w:proofErr w:type="spellStart"/>
      <w:r w:rsidRPr="00CB7FAC">
        <w:t>blockchain</w:t>
      </w:r>
      <w:proofErr w:type="spellEnd"/>
      <w:r w:rsidRPr="00CB7FAC">
        <w:t xml:space="preserve"> tehnologiji, upravljanje, </w:t>
      </w:r>
      <w:proofErr w:type="spellStart"/>
      <w:r w:rsidRPr="00CB7FAC">
        <w:t>kooridiniranje</w:t>
      </w:r>
      <w:proofErr w:type="spellEnd"/>
      <w:r w:rsidRPr="00CB7FAC">
        <w:t xml:space="preserve"> i edukacija članova tima o novim IT trendovima i tehnologijama u području </w:t>
      </w:r>
      <w:proofErr w:type="spellStart"/>
      <w:r w:rsidRPr="00CB7FAC">
        <w:t>blockchaina</w:t>
      </w:r>
      <w:proofErr w:type="spellEnd"/>
      <w:r w:rsidRPr="00CB7FAC">
        <w:t xml:space="preserve">, obavljanje poslova višeg specijalista operativnih poslova i voditelja integriranog sustava upravljanja u području informacija i komunikacija, upravljanja informacijskom sigurnošću, kontinuitetom poslovanja te organizaciji radnih procesa. Posjeduje sljedeće certifikate i usavršavanja: </w:t>
      </w:r>
      <w:proofErr w:type="spellStart"/>
      <w:r w:rsidRPr="00CB7FAC">
        <w:t>Certified</w:t>
      </w:r>
      <w:proofErr w:type="spellEnd"/>
      <w:r w:rsidRPr="00CB7FAC">
        <w:t xml:space="preserve"> </w:t>
      </w:r>
      <w:proofErr w:type="spellStart"/>
      <w:r w:rsidRPr="00CB7FAC">
        <w:t>Blockchain</w:t>
      </w:r>
      <w:proofErr w:type="spellEnd"/>
      <w:r w:rsidRPr="00CB7FAC">
        <w:t xml:space="preserve"> </w:t>
      </w:r>
      <w:proofErr w:type="spellStart"/>
      <w:r w:rsidRPr="00CB7FAC">
        <w:t>Expert</w:t>
      </w:r>
      <w:proofErr w:type="spellEnd"/>
      <w:r w:rsidRPr="00CB7FAC">
        <w:t xml:space="preserve">, </w:t>
      </w:r>
      <w:proofErr w:type="spellStart"/>
      <w:r w:rsidRPr="00CB7FAC">
        <w:t>Certified</w:t>
      </w:r>
      <w:proofErr w:type="spellEnd"/>
      <w:r w:rsidRPr="00CB7FAC">
        <w:t xml:space="preserve"> NFT </w:t>
      </w:r>
      <w:proofErr w:type="spellStart"/>
      <w:r w:rsidRPr="00CB7FAC">
        <w:t>Expert</w:t>
      </w:r>
      <w:proofErr w:type="spellEnd"/>
      <w:r w:rsidRPr="00CB7FAC">
        <w:t>, Interni auditor u području kontinuiteta poslovanja, Vodeći (</w:t>
      </w:r>
      <w:proofErr w:type="spellStart"/>
      <w:r w:rsidRPr="00CB7FAC">
        <w:t>lead</w:t>
      </w:r>
      <w:proofErr w:type="spellEnd"/>
      <w:r w:rsidRPr="00CB7FAC">
        <w:t>) auditor certifikacija za kontinuitet poslovanja, informacijsku sigurnost i upravljanje IT uslugama.”</w:t>
      </w:r>
    </w:p>
    <w:sectPr w:rsidR="00C4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1015C"/>
    <w:multiLevelType w:val="hybridMultilevel"/>
    <w:tmpl w:val="BCA0DD2C"/>
    <w:lvl w:ilvl="0" w:tplc="24A40DC6">
      <w:start w:val="1"/>
      <w:numFmt w:val="bullet"/>
      <w:lvlText w:val="­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040A6"/>
    <w:multiLevelType w:val="multilevel"/>
    <w:tmpl w:val="AF9C9F16"/>
    <w:lvl w:ilvl="0">
      <w:start w:val="1"/>
      <w:numFmt w:val="bullet"/>
      <w:lvlText w:val="­"/>
      <w:lvlJc w:val="left"/>
      <w:pPr>
        <w:ind w:left="360" w:hanging="360"/>
      </w:pPr>
      <w:rPr>
        <w:rFonts w:ascii="Arial Narrow" w:hAnsi="Arial Narrow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 w16cid:durableId="879442425">
    <w:abstractNumId w:val="0"/>
  </w:num>
  <w:num w:numId="2" w16cid:durableId="199054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B4"/>
    <w:rsid w:val="000D7CCD"/>
    <w:rsid w:val="000E168D"/>
    <w:rsid w:val="000F5FE8"/>
    <w:rsid w:val="00134A99"/>
    <w:rsid w:val="001954F9"/>
    <w:rsid w:val="001F65A5"/>
    <w:rsid w:val="002869E5"/>
    <w:rsid w:val="003038C1"/>
    <w:rsid w:val="00323523"/>
    <w:rsid w:val="003537FB"/>
    <w:rsid w:val="003638F3"/>
    <w:rsid w:val="00395E89"/>
    <w:rsid w:val="003B7087"/>
    <w:rsid w:val="00407191"/>
    <w:rsid w:val="00455B7A"/>
    <w:rsid w:val="004A7AF8"/>
    <w:rsid w:val="004B0A48"/>
    <w:rsid w:val="004E1480"/>
    <w:rsid w:val="00581CEB"/>
    <w:rsid w:val="005B05E7"/>
    <w:rsid w:val="005B2426"/>
    <w:rsid w:val="005D4300"/>
    <w:rsid w:val="005F5A0D"/>
    <w:rsid w:val="006160B4"/>
    <w:rsid w:val="006C0F9C"/>
    <w:rsid w:val="00751A74"/>
    <w:rsid w:val="0075780A"/>
    <w:rsid w:val="007606C3"/>
    <w:rsid w:val="007710B4"/>
    <w:rsid w:val="007E6080"/>
    <w:rsid w:val="007F6040"/>
    <w:rsid w:val="00805CAF"/>
    <w:rsid w:val="008B759A"/>
    <w:rsid w:val="00942E2A"/>
    <w:rsid w:val="00B776DD"/>
    <w:rsid w:val="00BD23F9"/>
    <w:rsid w:val="00C47D30"/>
    <w:rsid w:val="00CA35D3"/>
    <w:rsid w:val="00CA36C1"/>
    <w:rsid w:val="00D51BDD"/>
    <w:rsid w:val="00D73361"/>
    <w:rsid w:val="00D85D92"/>
    <w:rsid w:val="00D87458"/>
    <w:rsid w:val="00DE469D"/>
    <w:rsid w:val="00E111E1"/>
    <w:rsid w:val="00E444E4"/>
    <w:rsid w:val="00E94058"/>
    <w:rsid w:val="00EA0204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4B0B"/>
  <w15:chartTrackingRefBased/>
  <w15:docId w15:val="{A4556F76-D99D-438D-852D-10DDFAE8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7458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B4"/>
    <w:pPr>
      <w:ind w:left="720"/>
      <w:contextualSpacing/>
    </w:pPr>
  </w:style>
  <w:style w:type="table" w:styleId="TableGrid">
    <w:name w:val="Table Grid"/>
    <w:basedOn w:val="TableNormal"/>
    <w:uiPriority w:val="39"/>
    <w:rsid w:val="00E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7458"/>
    <w:rPr>
      <w:rFonts w:ascii="Arial" w:eastAsia="Times New Roman" w:hAnsi="Arial" w:cs="Times New Roman"/>
      <w:b/>
      <w:sz w:val="32"/>
      <w:szCs w:val="20"/>
      <w:lang w:eastAsia="hr-HR"/>
    </w:rPr>
  </w:style>
  <w:style w:type="character" w:styleId="Hyperlink">
    <w:name w:val="Hyperlink"/>
    <w:rsid w:val="00D8745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87458"/>
    <w:pPr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r-HR"/>
    </w:rPr>
  </w:style>
  <w:style w:type="character" w:customStyle="1" w:styleId="TitleChar">
    <w:name w:val="Title Char"/>
    <w:basedOn w:val="DefaultParagraphFont"/>
    <w:link w:val="Title"/>
    <w:rsid w:val="00D87458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gi@hsg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gi@hsg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Vrančić</dc:creator>
  <cp:keywords/>
  <dc:description/>
  <cp:lastModifiedBy>Tanja Vrančić</cp:lastModifiedBy>
  <cp:revision>12</cp:revision>
  <dcterms:created xsi:type="dcterms:W3CDTF">2023-02-21T08:20:00Z</dcterms:created>
  <dcterms:modified xsi:type="dcterms:W3CDTF">2023-03-06T10:23:00Z</dcterms:modified>
</cp:coreProperties>
</file>